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581E" w14:textId="5D9D684F" w:rsidR="00AC5F4A" w:rsidRPr="00BE0FA0" w:rsidRDefault="004224F3" w:rsidP="00480054">
      <w:pPr>
        <w:spacing w:after="0"/>
        <w:jc w:val="center"/>
        <w:rPr>
          <w:b/>
          <w:bCs/>
          <w:sz w:val="24"/>
          <w:szCs w:val="24"/>
        </w:rPr>
      </w:pPr>
      <w:r w:rsidRPr="00BE0FA0">
        <w:rPr>
          <w:b/>
          <w:bCs/>
          <w:sz w:val="24"/>
          <w:szCs w:val="24"/>
        </w:rPr>
        <w:t>GOVT. COLLEGE FOR GIRLS PADHA</w:t>
      </w:r>
      <w:r w:rsidR="0062048E">
        <w:rPr>
          <w:b/>
          <w:bCs/>
          <w:sz w:val="24"/>
          <w:szCs w:val="24"/>
        </w:rPr>
        <w:t xml:space="preserve"> </w:t>
      </w:r>
      <w:r w:rsidR="00BE0FA0">
        <w:rPr>
          <w:b/>
          <w:bCs/>
          <w:sz w:val="24"/>
          <w:szCs w:val="24"/>
        </w:rPr>
        <w:t>(</w:t>
      </w:r>
      <w:r w:rsidRPr="00BE0FA0">
        <w:rPr>
          <w:b/>
          <w:bCs/>
          <w:sz w:val="24"/>
          <w:szCs w:val="24"/>
        </w:rPr>
        <w:t>KARNAL</w:t>
      </w:r>
      <w:r w:rsidR="00BE0FA0">
        <w:rPr>
          <w:b/>
          <w:bCs/>
          <w:sz w:val="24"/>
          <w:szCs w:val="24"/>
        </w:rPr>
        <w:t>)</w:t>
      </w:r>
    </w:p>
    <w:p w14:paraId="72DA9ADE" w14:textId="7C872F5B" w:rsidR="004224F3" w:rsidRPr="00BE0FA0" w:rsidRDefault="004224F3" w:rsidP="00480054">
      <w:pPr>
        <w:spacing w:after="0"/>
        <w:jc w:val="center"/>
        <w:rPr>
          <w:b/>
          <w:bCs/>
          <w:sz w:val="24"/>
          <w:szCs w:val="24"/>
        </w:rPr>
      </w:pPr>
      <w:r w:rsidRPr="00BE0FA0">
        <w:rPr>
          <w:b/>
          <w:bCs/>
          <w:sz w:val="24"/>
          <w:szCs w:val="24"/>
        </w:rPr>
        <w:t xml:space="preserve">LESSON PLAN FOR </w:t>
      </w:r>
      <w:r w:rsidR="00A5283A">
        <w:rPr>
          <w:b/>
          <w:bCs/>
          <w:sz w:val="24"/>
          <w:szCs w:val="24"/>
        </w:rPr>
        <w:t>2ND</w:t>
      </w:r>
      <w:r w:rsidRPr="00BE0FA0">
        <w:rPr>
          <w:b/>
          <w:bCs/>
          <w:sz w:val="24"/>
          <w:szCs w:val="24"/>
        </w:rPr>
        <w:t xml:space="preserve"> SEM</w:t>
      </w:r>
      <w:r w:rsidR="0062048E">
        <w:rPr>
          <w:b/>
          <w:bCs/>
          <w:sz w:val="24"/>
          <w:szCs w:val="24"/>
        </w:rPr>
        <w:t xml:space="preserve">ESTER </w:t>
      </w:r>
      <w:r w:rsidR="00715D7D">
        <w:rPr>
          <w:b/>
          <w:bCs/>
          <w:sz w:val="24"/>
          <w:szCs w:val="24"/>
        </w:rPr>
        <w:t>(CC</w:t>
      </w:r>
      <w:r w:rsidR="005D64F5">
        <w:rPr>
          <w:b/>
          <w:bCs/>
          <w:sz w:val="24"/>
          <w:szCs w:val="24"/>
        </w:rPr>
        <w:t>/</w:t>
      </w:r>
      <w:r w:rsidR="0062048E">
        <w:rPr>
          <w:b/>
          <w:bCs/>
          <w:sz w:val="24"/>
          <w:szCs w:val="24"/>
        </w:rPr>
        <w:t xml:space="preserve"> </w:t>
      </w:r>
      <w:r w:rsidR="00715D7D">
        <w:rPr>
          <w:b/>
          <w:bCs/>
          <w:sz w:val="24"/>
          <w:szCs w:val="24"/>
        </w:rPr>
        <w:t>MCC)</w:t>
      </w:r>
    </w:p>
    <w:p w14:paraId="477436DA" w14:textId="39EB7F16" w:rsidR="004224F3" w:rsidRPr="00BE0FA0" w:rsidRDefault="00721E5D" w:rsidP="00721E5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CLASS – B.A. 1</w:t>
      </w:r>
      <w:r w:rsidRPr="00721E5D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</w:t>
      </w:r>
    </w:p>
    <w:p w14:paraId="3335F435" w14:textId="0BBD5659" w:rsidR="0062048E" w:rsidRPr="006942A7" w:rsidRDefault="004827BA" w:rsidP="00480054">
      <w:pPr>
        <w:spacing w:after="0"/>
        <w:jc w:val="center"/>
        <w:rPr>
          <w:b/>
          <w:bCs/>
        </w:rPr>
      </w:pPr>
      <w:r w:rsidRPr="008F7230">
        <w:rPr>
          <w:b/>
          <w:bCs/>
          <w:sz w:val="24"/>
          <w:szCs w:val="24"/>
        </w:rPr>
        <w:t>SUBJECT</w:t>
      </w:r>
      <w:r w:rsidRPr="006942A7">
        <w:rPr>
          <w:b/>
          <w:bCs/>
        </w:rPr>
        <w:t xml:space="preserve"> </w:t>
      </w:r>
      <w:r w:rsidRPr="008F7230">
        <w:rPr>
          <w:b/>
          <w:bCs/>
          <w:sz w:val="24"/>
          <w:szCs w:val="24"/>
        </w:rPr>
        <w:t xml:space="preserve">– </w:t>
      </w:r>
      <w:r w:rsidR="007850D5">
        <w:rPr>
          <w:b/>
          <w:bCs/>
          <w:sz w:val="24"/>
          <w:szCs w:val="24"/>
        </w:rPr>
        <w:t>MACRO</w:t>
      </w:r>
      <w:r w:rsidRPr="008F7230">
        <w:rPr>
          <w:b/>
          <w:bCs/>
          <w:sz w:val="24"/>
          <w:szCs w:val="24"/>
        </w:rPr>
        <w:t xml:space="preserve"> ECONOMICS-</w:t>
      </w:r>
      <w:r w:rsidR="00A5283A">
        <w:rPr>
          <w:b/>
          <w:bCs/>
          <w:sz w:val="24"/>
          <w:szCs w:val="24"/>
        </w:rPr>
        <w:t>1</w:t>
      </w:r>
    </w:p>
    <w:p w14:paraId="6B3B6FE8" w14:textId="7D7C2694" w:rsidR="004224F3" w:rsidRPr="008F7230" w:rsidRDefault="004827BA" w:rsidP="00480054">
      <w:pPr>
        <w:spacing w:after="0"/>
        <w:jc w:val="center"/>
        <w:rPr>
          <w:b/>
          <w:bCs/>
          <w:sz w:val="24"/>
          <w:szCs w:val="24"/>
        </w:rPr>
      </w:pPr>
      <w:r w:rsidRPr="008F7230">
        <w:rPr>
          <w:b/>
          <w:bCs/>
          <w:sz w:val="24"/>
          <w:szCs w:val="24"/>
        </w:rPr>
        <w:t>PAPER- B23-ECO-</w:t>
      </w:r>
      <w:r w:rsidR="00A5283A">
        <w:rPr>
          <w:b/>
          <w:bCs/>
          <w:sz w:val="24"/>
          <w:szCs w:val="24"/>
        </w:rPr>
        <w:t>2</w:t>
      </w:r>
      <w:r w:rsidRPr="008F7230">
        <w:rPr>
          <w:b/>
          <w:bCs/>
          <w:sz w:val="24"/>
          <w:szCs w:val="24"/>
        </w:rPr>
        <w:t>01</w:t>
      </w:r>
    </w:p>
    <w:p w14:paraId="3C330061" w14:textId="22166DF5" w:rsidR="00480054" w:rsidRPr="00BE0FA0" w:rsidRDefault="00480054" w:rsidP="0048005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MS. SUDESH RANI</w:t>
      </w:r>
    </w:p>
    <w:tbl>
      <w:tblPr>
        <w:tblStyle w:val="TableGrid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2739"/>
        <w:gridCol w:w="6277"/>
      </w:tblGrid>
      <w:tr w:rsidR="00480054" w14:paraId="600988EE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23C4AE83" w14:textId="77777777" w:rsidR="00480054" w:rsidRPr="00BE0FA0" w:rsidRDefault="00480054" w:rsidP="007850D5">
            <w:pPr>
              <w:rPr>
                <w:b/>
                <w:bCs/>
                <w:sz w:val="24"/>
                <w:szCs w:val="24"/>
              </w:rPr>
            </w:pPr>
            <w:r w:rsidRPr="00BE0FA0">
              <w:rPr>
                <w:b/>
                <w:bCs/>
                <w:sz w:val="24"/>
                <w:szCs w:val="24"/>
              </w:rPr>
              <w:t>WEEKS</w:t>
            </w:r>
          </w:p>
        </w:tc>
        <w:tc>
          <w:tcPr>
            <w:tcW w:w="6277" w:type="dxa"/>
            <w:vAlign w:val="center"/>
          </w:tcPr>
          <w:p w14:paraId="4B67969B" w14:textId="77777777" w:rsidR="00480054" w:rsidRPr="00BE0FA0" w:rsidRDefault="00480054" w:rsidP="007850D5">
            <w:pPr>
              <w:rPr>
                <w:b/>
                <w:bCs/>
                <w:sz w:val="24"/>
                <w:szCs w:val="24"/>
              </w:rPr>
            </w:pPr>
            <w:r w:rsidRPr="00BE0FA0">
              <w:rPr>
                <w:b/>
                <w:bCs/>
                <w:sz w:val="24"/>
                <w:szCs w:val="24"/>
              </w:rPr>
              <w:t>TOPICS COVERED</w:t>
            </w:r>
          </w:p>
        </w:tc>
      </w:tr>
      <w:tr w:rsidR="00480054" w14:paraId="58323D67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68D6FD62" w14:textId="77777777" w:rsidR="00480054" w:rsidRDefault="00480054" w:rsidP="007850D5">
            <w:r>
              <w:t>WEEK 1</w:t>
            </w:r>
          </w:p>
        </w:tc>
        <w:tc>
          <w:tcPr>
            <w:tcW w:w="6277" w:type="dxa"/>
            <w:vAlign w:val="center"/>
          </w:tcPr>
          <w:p w14:paraId="1AC37A29" w14:textId="268F7683" w:rsidR="00480054" w:rsidRDefault="00A5283A" w:rsidP="00A5283A">
            <w:r>
              <w:t>Nature and scope of Macro Economies, Difference between Micro and Macro.</w:t>
            </w:r>
          </w:p>
        </w:tc>
      </w:tr>
      <w:tr w:rsidR="00480054" w14:paraId="6646DAF5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1A6A6F56" w14:textId="77777777" w:rsidR="00480054" w:rsidRDefault="00480054" w:rsidP="007850D5">
            <w:r>
              <w:t>WEEK 2</w:t>
            </w:r>
          </w:p>
        </w:tc>
        <w:tc>
          <w:tcPr>
            <w:tcW w:w="6277" w:type="dxa"/>
            <w:vAlign w:val="center"/>
          </w:tcPr>
          <w:p w14:paraId="003E04B2" w14:textId="21966F95" w:rsidR="00480054" w:rsidRDefault="00A5283A" w:rsidP="00A5283A">
            <w:r>
              <w:t>Importance of Macro Economics Concepts, measurement and limitations of National Income statistics.</w:t>
            </w:r>
          </w:p>
        </w:tc>
      </w:tr>
      <w:tr w:rsidR="00480054" w14:paraId="633FE9EC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474ACEFC" w14:textId="77777777" w:rsidR="00480054" w:rsidRDefault="00480054" w:rsidP="007850D5">
            <w:r>
              <w:t>WEEK 3</w:t>
            </w:r>
          </w:p>
        </w:tc>
        <w:tc>
          <w:tcPr>
            <w:tcW w:w="6277" w:type="dxa"/>
            <w:vAlign w:val="center"/>
          </w:tcPr>
          <w:p w14:paraId="1BF36394" w14:textId="5C429FC0" w:rsidR="00480054" w:rsidRDefault="00A5283A" w:rsidP="00A5283A">
            <w:r>
              <w:t>Circular Flow of Income in two, three and four Sector Economy.</w:t>
            </w:r>
          </w:p>
        </w:tc>
      </w:tr>
      <w:tr w:rsidR="00480054" w14:paraId="54D0D4AA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25FDF5AD" w14:textId="77777777" w:rsidR="00480054" w:rsidRDefault="00480054" w:rsidP="007850D5">
            <w:r>
              <w:t>WEEK 4</w:t>
            </w:r>
          </w:p>
        </w:tc>
        <w:tc>
          <w:tcPr>
            <w:tcW w:w="6277" w:type="dxa"/>
            <w:vAlign w:val="center"/>
          </w:tcPr>
          <w:p w14:paraId="1AC6B9C1" w14:textId="228AD07D" w:rsidR="00480054" w:rsidRDefault="00A5283A" w:rsidP="00A5283A">
            <w:r>
              <w:t>I</w:t>
            </w:r>
            <w:r>
              <w:rPr>
                <w:vertAlign w:val="superscript"/>
              </w:rPr>
              <w:t>st</w:t>
            </w:r>
            <w:r>
              <w:t xml:space="preserve"> Assignment Test, Say's Law of Market.</w:t>
            </w:r>
          </w:p>
        </w:tc>
      </w:tr>
      <w:tr w:rsidR="00480054" w14:paraId="7418AAC0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6A7B5665" w14:textId="77777777" w:rsidR="00480054" w:rsidRDefault="00480054" w:rsidP="005D6549">
            <w:r>
              <w:t>WEEK 5</w:t>
            </w:r>
          </w:p>
        </w:tc>
        <w:tc>
          <w:tcPr>
            <w:tcW w:w="6277" w:type="dxa"/>
            <w:vAlign w:val="center"/>
          </w:tcPr>
          <w:p w14:paraId="18AE5C53" w14:textId="488855AC" w:rsidR="00480054" w:rsidRDefault="00A5283A" w:rsidP="00A5283A">
            <w:r>
              <w:t>Classical Theory of Income and Employment.</w:t>
            </w:r>
          </w:p>
        </w:tc>
      </w:tr>
      <w:tr w:rsidR="00480054" w14:paraId="627A3B38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715B7657" w14:textId="77777777" w:rsidR="00480054" w:rsidRDefault="00480054" w:rsidP="007850D5">
            <w:r>
              <w:t>WEEK 6</w:t>
            </w:r>
          </w:p>
        </w:tc>
        <w:tc>
          <w:tcPr>
            <w:tcW w:w="6277" w:type="dxa"/>
            <w:vAlign w:val="center"/>
          </w:tcPr>
          <w:p w14:paraId="5CD7EBB4" w14:textId="62615449" w:rsidR="00480054" w:rsidRDefault="00A5283A" w:rsidP="00A5283A">
            <w:r>
              <w:t>Keynesian Theory of Income and Employment.</w:t>
            </w:r>
          </w:p>
        </w:tc>
      </w:tr>
      <w:tr w:rsidR="00480054" w14:paraId="7034E715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063EC397" w14:textId="77777777" w:rsidR="00480054" w:rsidRDefault="00480054" w:rsidP="005D6549">
            <w:r>
              <w:t>WEEK 7</w:t>
            </w:r>
          </w:p>
        </w:tc>
        <w:tc>
          <w:tcPr>
            <w:tcW w:w="6277" w:type="dxa"/>
            <w:vAlign w:val="center"/>
          </w:tcPr>
          <w:p w14:paraId="30E22F14" w14:textId="66AA62E6" w:rsidR="00480054" w:rsidRDefault="00A5283A" w:rsidP="00A5283A">
            <w:r>
              <w:t>Principle of Effective Demand comparison between classical and Keynesian Theory of Employment.</w:t>
            </w:r>
          </w:p>
        </w:tc>
      </w:tr>
      <w:tr w:rsidR="005D6549" w14:paraId="60F5D269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38920225" w14:textId="77777777" w:rsidR="005D6549" w:rsidRDefault="005D6549" w:rsidP="005D6549">
            <w:r>
              <w:t>WEEK 8</w:t>
            </w:r>
          </w:p>
        </w:tc>
        <w:tc>
          <w:tcPr>
            <w:tcW w:w="6277" w:type="dxa"/>
            <w:vAlign w:val="center"/>
          </w:tcPr>
          <w:p w14:paraId="54692679" w14:textId="6C9D4390" w:rsidR="005D6549" w:rsidRDefault="00A5283A" w:rsidP="00A5283A">
            <w:r>
              <w:t>II</w:t>
            </w:r>
            <w:r>
              <w:rPr>
                <w:vertAlign w:val="superscript"/>
                <w:lang w:val="en-US"/>
              </w:rPr>
              <w:t>nd</w:t>
            </w:r>
            <w:r>
              <w:t xml:space="preserve"> Arraignment Test, Consumption function.</w:t>
            </w:r>
          </w:p>
        </w:tc>
      </w:tr>
      <w:tr w:rsidR="005D6549" w14:paraId="1F0D93E8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5195F9E8" w14:textId="77777777" w:rsidR="005D6549" w:rsidRDefault="005D6549" w:rsidP="005D6549">
            <w:r>
              <w:t>WEEK 9</w:t>
            </w:r>
          </w:p>
        </w:tc>
        <w:tc>
          <w:tcPr>
            <w:tcW w:w="6277" w:type="dxa"/>
            <w:vAlign w:val="center"/>
          </w:tcPr>
          <w:p w14:paraId="01A12B7A" w14:textId="5A83E280" w:rsidR="005D6549" w:rsidRDefault="00D65BD0" w:rsidP="00D65BD0">
            <w:r>
              <w:t>Consumption function Meaning and Technical Attributes, Significance of MPC.</w:t>
            </w:r>
          </w:p>
        </w:tc>
      </w:tr>
      <w:tr w:rsidR="005D6549" w14:paraId="0AD10B1F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66EFE1AE" w14:textId="77777777" w:rsidR="005D6549" w:rsidRDefault="005D6549" w:rsidP="005D6549">
            <w:r>
              <w:t>WEEK 10</w:t>
            </w:r>
          </w:p>
        </w:tc>
        <w:tc>
          <w:tcPr>
            <w:tcW w:w="6277" w:type="dxa"/>
            <w:vAlign w:val="center"/>
          </w:tcPr>
          <w:p w14:paraId="1BB1B09C" w14:textId="1B631A97" w:rsidR="005D6549" w:rsidRDefault="00D65BD0" w:rsidP="00D65BD0">
            <w:r>
              <w:t>Relationship between APC and MPC, Keynesian Psychological Law of consumption and its implications</w:t>
            </w:r>
          </w:p>
        </w:tc>
      </w:tr>
      <w:tr w:rsidR="005D6549" w14:paraId="7082853B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395CF897" w14:textId="2E8A1167" w:rsidR="005D6549" w:rsidRDefault="005D6549" w:rsidP="005D6549">
            <w:r>
              <w:t>WEEK 11</w:t>
            </w:r>
          </w:p>
        </w:tc>
        <w:tc>
          <w:tcPr>
            <w:tcW w:w="6277" w:type="dxa"/>
            <w:vAlign w:val="center"/>
          </w:tcPr>
          <w:p w14:paraId="3EB9947E" w14:textId="3BF655D0" w:rsidR="005D6549" w:rsidRPr="005D6549" w:rsidRDefault="00D65BD0" w:rsidP="00D65BD0">
            <w:r>
              <w:t>Short run and long run Consumption functions.</w:t>
            </w:r>
          </w:p>
        </w:tc>
      </w:tr>
      <w:tr w:rsidR="005D6549" w14:paraId="2F800451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4EDA410D" w14:textId="55BC2B70" w:rsidR="005D6549" w:rsidRDefault="005D6549" w:rsidP="005D6549">
            <w:r>
              <w:t>WEEK 12</w:t>
            </w:r>
          </w:p>
        </w:tc>
        <w:tc>
          <w:tcPr>
            <w:tcW w:w="6277" w:type="dxa"/>
            <w:vAlign w:val="center"/>
          </w:tcPr>
          <w:p w14:paraId="25FE7FF8" w14:textId="1579D1DA" w:rsidR="005D6549" w:rsidRPr="005D6549" w:rsidRDefault="00D65BD0" w:rsidP="00D65BD0">
            <w:r>
              <w:t>Meaning of capital and Treatment, Types of Investment.</w:t>
            </w:r>
          </w:p>
        </w:tc>
      </w:tr>
      <w:tr w:rsidR="005D6549" w14:paraId="3D8B2333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10A44B74" w14:textId="4DF6E15B" w:rsidR="005D6549" w:rsidRDefault="005D6549" w:rsidP="005D6549">
            <w:r>
              <w:t>WEEK 13</w:t>
            </w:r>
          </w:p>
        </w:tc>
        <w:tc>
          <w:tcPr>
            <w:tcW w:w="6277" w:type="dxa"/>
            <w:vAlign w:val="center"/>
          </w:tcPr>
          <w:p w14:paraId="09EF548C" w14:textId="342CF0FC" w:rsidR="005D6549" w:rsidRDefault="00D65BD0" w:rsidP="00D65BD0">
            <w:r>
              <w:t>Marginal Efficiency of Capital Relation between MEC and MEI, factors affecting inducement to invest.</w:t>
            </w:r>
          </w:p>
        </w:tc>
      </w:tr>
      <w:tr w:rsidR="005D6549" w14:paraId="33E31E52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1DD2390A" w14:textId="3E51FC66" w:rsidR="005D6549" w:rsidRDefault="005D6549" w:rsidP="005D6549">
            <w:r>
              <w:t>WEEK 14</w:t>
            </w:r>
          </w:p>
        </w:tc>
        <w:tc>
          <w:tcPr>
            <w:tcW w:w="6277" w:type="dxa"/>
            <w:vAlign w:val="center"/>
          </w:tcPr>
          <w:p w14:paraId="24E3027C" w14:textId="1E206A48" w:rsidR="005D6549" w:rsidRDefault="005D6549" w:rsidP="005D6549">
            <w:r w:rsidRPr="005D6549">
              <w:t>Revision and class Tests</w:t>
            </w:r>
            <w:r>
              <w:t>.</w:t>
            </w:r>
          </w:p>
        </w:tc>
      </w:tr>
    </w:tbl>
    <w:p w14:paraId="624107BF" w14:textId="4D7313BE" w:rsidR="00BE0FA0" w:rsidRDefault="00BE0FA0" w:rsidP="00BE0FA0">
      <w:pPr>
        <w:spacing w:after="0"/>
      </w:pPr>
    </w:p>
    <w:p w14:paraId="5843F417" w14:textId="3078D544" w:rsidR="00A5283A" w:rsidRDefault="00A5283A" w:rsidP="00A5283A"/>
    <w:p w14:paraId="2A03D1BD" w14:textId="77777777" w:rsidR="004224F3" w:rsidRDefault="004224F3"/>
    <w:sectPr w:rsidR="00422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A1DE" w14:textId="77777777" w:rsidR="00361A17" w:rsidRDefault="00361A17" w:rsidP="004224F3">
      <w:pPr>
        <w:spacing w:after="0" w:line="240" w:lineRule="auto"/>
      </w:pPr>
      <w:r>
        <w:separator/>
      </w:r>
    </w:p>
  </w:endnote>
  <w:endnote w:type="continuationSeparator" w:id="0">
    <w:p w14:paraId="172F503E" w14:textId="77777777" w:rsidR="00361A17" w:rsidRDefault="00361A17" w:rsidP="0042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FEB54" w14:textId="77777777" w:rsidR="00361A17" w:rsidRDefault="00361A17" w:rsidP="004224F3">
      <w:pPr>
        <w:spacing w:after="0" w:line="240" w:lineRule="auto"/>
      </w:pPr>
      <w:r>
        <w:separator/>
      </w:r>
    </w:p>
  </w:footnote>
  <w:footnote w:type="continuationSeparator" w:id="0">
    <w:p w14:paraId="31F80E37" w14:textId="77777777" w:rsidR="00361A17" w:rsidRDefault="00361A17" w:rsidP="00422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F3"/>
    <w:rsid w:val="00057EC4"/>
    <w:rsid w:val="000D79A6"/>
    <w:rsid w:val="00120AC0"/>
    <w:rsid w:val="00361A17"/>
    <w:rsid w:val="003B4895"/>
    <w:rsid w:val="004224F3"/>
    <w:rsid w:val="004448EC"/>
    <w:rsid w:val="00480054"/>
    <w:rsid w:val="004827BA"/>
    <w:rsid w:val="0051306D"/>
    <w:rsid w:val="00580B37"/>
    <w:rsid w:val="005D2167"/>
    <w:rsid w:val="005D64F5"/>
    <w:rsid w:val="005D6549"/>
    <w:rsid w:val="0062048E"/>
    <w:rsid w:val="00630A64"/>
    <w:rsid w:val="00664CF8"/>
    <w:rsid w:val="006942A7"/>
    <w:rsid w:val="006E61A4"/>
    <w:rsid w:val="007031F0"/>
    <w:rsid w:val="00704204"/>
    <w:rsid w:val="0070562E"/>
    <w:rsid w:val="00715D7D"/>
    <w:rsid w:val="00721E5D"/>
    <w:rsid w:val="007850D5"/>
    <w:rsid w:val="007E7AA3"/>
    <w:rsid w:val="008A5ABF"/>
    <w:rsid w:val="008F7230"/>
    <w:rsid w:val="009933B4"/>
    <w:rsid w:val="009E4CA0"/>
    <w:rsid w:val="00A165B0"/>
    <w:rsid w:val="00A310FC"/>
    <w:rsid w:val="00A5283A"/>
    <w:rsid w:val="00A81401"/>
    <w:rsid w:val="00A93279"/>
    <w:rsid w:val="00AB73F6"/>
    <w:rsid w:val="00AC5F4A"/>
    <w:rsid w:val="00BD27AC"/>
    <w:rsid w:val="00BE0FA0"/>
    <w:rsid w:val="00BF63F3"/>
    <w:rsid w:val="00CC5321"/>
    <w:rsid w:val="00D05426"/>
    <w:rsid w:val="00D1084E"/>
    <w:rsid w:val="00D31B7D"/>
    <w:rsid w:val="00D35F50"/>
    <w:rsid w:val="00D65BD0"/>
    <w:rsid w:val="00E6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62494"/>
  <w15:docId w15:val="{A15BB19A-5B7B-42CA-8D26-F3B56616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2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4F3"/>
  </w:style>
  <w:style w:type="paragraph" w:styleId="Footer">
    <w:name w:val="footer"/>
    <w:basedOn w:val="Normal"/>
    <w:link w:val="FooterChar"/>
    <w:uiPriority w:val="99"/>
    <w:unhideWhenUsed/>
    <w:rsid w:val="0042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6B248-C256-4757-B912-C3EEB545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padha</dc:creator>
  <cp:lastModifiedBy>RUDRA VERMA</cp:lastModifiedBy>
  <cp:revision>7</cp:revision>
  <dcterms:created xsi:type="dcterms:W3CDTF">2024-07-19T16:09:00Z</dcterms:created>
  <dcterms:modified xsi:type="dcterms:W3CDTF">2025-02-27T11:45:00Z</dcterms:modified>
</cp:coreProperties>
</file>